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2F" w:rsidRDefault="00CE40DC" w:rsidP="000F022F">
      <w:pPr>
        <w:spacing w:before="99" w:line="240" w:lineRule="auto"/>
        <w:ind w:left="101" w:right="-891"/>
        <w:jc w:val="center"/>
        <w:rPr>
          <w:rFonts w:ascii="Calibri" w:eastAsia="Times New Roman" w:hAnsi="Calibri" w:cs="Calibri"/>
          <w:b/>
          <w:bCs/>
          <w:color w:val="000000"/>
          <w:sz w:val="24"/>
          <w:szCs w:val="24"/>
        </w:rPr>
      </w:pPr>
      <w:r>
        <w:rPr>
          <w:rFonts w:ascii="Calibri" w:eastAsia="Calibri" w:hAnsi="Calibri" w:cs="Calibri"/>
          <w:b/>
          <w:sz w:val="24"/>
          <w:szCs w:val="24"/>
        </w:rPr>
        <w:t xml:space="preserve"> </w:t>
      </w:r>
      <w:r w:rsidR="00AB1682">
        <w:rPr>
          <w:rFonts w:ascii="Calibri" w:eastAsia="Times New Roman" w:hAnsi="Calibri" w:cs="Calibri"/>
          <w:b/>
          <w:bCs/>
          <w:color w:val="000000"/>
          <w:sz w:val="24"/>
          <w:szCs w:val="24"/>
        </w:rPr>
        <w:t>ANEXO I</w:t>
      </w:r>
      <w:r w:rsidR="00302F18">
        <w:rPr>
          <w:rFonts w:ascii="Calibri" w:eastAsia="Times New Roman" w:hAnsi="Calibri" w:cs="Calibri"/>
          <w:b/>
          <w:bCs/>
          <w:color w:val="000000"/>
          <w:sz w:val="24"/>
          <w:szCs w:val="24"/>
        </w:rPr>
        <w:t>I</w:t>
      </w:r>
    </w:p>
    <w:p w:rsidR="00302F18" w:rsidRDefault="00302F18">
      <w:pPr>
        <w:widowControl w:val="0"/>
        <w:spacing w:before="99" w:line="240" w:lineRule="auto"/>
        <w:ind w:left="105" w:right="-891"/>
        <w:jc w:val="center"/>
        <w:rPr>
          <w:rFonts w:ascii="Calibri" w:eastAsia="Calibri" w:hAnsi="Calibri" w:cs="Calibri"/>
          <w:b/>
          <w:sz w:val="24"/>
          <w:szCs w:val="24"/>
        </w:rPr>
      </w:pPr>
      <w:r>
        <w:rPr>
          <w:rFonts w:ascii="Calibri" w:eastAsia="Calibri" w:hAnsi="Calibri" w:cs="Calibri"/>
          <w:b/>
          <w:sz w:val="24"/>
          <w:szCs w:val="24"/>
        </w:rPr>
        <w:t>PROGRAMA DE GESTÃO E DESEMPENHO</w:t>
      </w:r>
    </w:p>
    <w:p w:rsidR="0093333C" w:rsidRDefault="00CE40DC">
      <w:pPr>
        <w:widowControl w:val="0"/>
        <w:spacing w:before="99" w:line="240" w:lineRule="auto"/>
        <w:ind w:left="105" w:right="-891"/>
        <w:jc w:val="center"/>
        <w:rPr>
          <w:rFonts w:ascii="Calibri" w:eastAsia="Calibri" w:hAnsi="Calibri" w:cs="Calibri"/>
          <w:b/>
          <w:sz w:val="24"/>
          <w:szCs w:val="24"/>
        </w:rPr>
      </w:pPr>
      <w:r>
        <w:rPr>
          <w:rFonts w:ascii="Calibri" w:eastAsia="Calibri" w:hAnsi="Calibri" w:cs="Calibri"/>
          <w:b/>
          <w:sz w:val="24"/>
          <w:szCs w:val="24"/>
        </w:rPr>
        <w:t>PGD-UFMG</w:t>
      </w:r>
    </w:p>
    <w:p w:rsidR="0093333C" w:rsidRDefault="0093333C">
      <w:pPr>
        <w:widowControl w:val="0"/>
        <w:spacing w:before="8" w:line="240" w:lineRule="auto"/>
        <w:rPr>
          <w:rFonts w:ascii="Calibri" w:eastAsia="Calibri" w:hAnsi="Calibri" w:cs="Calibri"/>
          <w:b/>
          <w:sz w:val="15"/>
          <w:szCs w:val="15"/>
        </w:rPr>
      </w:pPr>
    </w:p>
    <w:tbl>
      <w:tblPr>
        <w:tblStyle w:val="a"/>
        <w:tblW w:w="964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275"/>
        <w:gridCol w:w="1418"/>
        <w:gridCol w:w="3545"/>
      </w:tblGrid>
      <w:tr w:rsidR="0093333C">
        <w:trPr>
          <w:trHeight w:val="654"/>
        </w:trPr>
        <w:tc>
          <w:tcPr>
            <w:tcW w:w="9643" w:type="dxa"/>
            <w:gridSpan w:val="4"/>
            <w:shd w:val="clear" w:color="auto" w:fill="D9D9D9"/>
          </w:tcPr>
          <w:p w:rsidR="000F022F" w:rsidRDefault="000F022F" w:rsidP="000F022F">
            <w:pPr>
              <w:widowControl w:val="0"/>
              <w:spacing w:before="99" w:line="240" w:lineRule="auto"/>
              <w:ind w:left="105" w:right="-891"/>
              <w:jc w:val="center"/>
              <w:rPr>
                <w:rFonts w:ascii="Calibri" w:eastAsia="Calibri" w:hAnsi="Calibri" w:cs="Calibri"/>
                <w:b/>
                <w:sz w:val="24"/>
                <w:szCs w:val="24"/>
              </w:rPr>
            </w:pPr>
            <w:r>
              <w:rPr>
                <w:rFonts w:ascii="Calibri" w:eastAsia="Calibri" w:hAnsi="Calibri" w:cs="Calibri"/>
                <w:b/>
                <w:sz w:val="24"/>
                <w:szCs w:val="24"/>
              </w:rPr>
              <w:t>TERMO DE CIÊNCIA E RESPONSABILIDADE</w:t>
            </w:r>
          </w:p>
          <w:p w:rsidR="0093333C" w:rsidRDefault="0093333C">
            <w:pPr>
              <w:widowControl w:val="0"/>
              <w:spacing w:line="227" w:lineRule="auto"/>
              <w:ind w:left="472"/>
              <w:rPr>
                <w:rFonts w:ascii="Calibri" w:eastAsia="Calibri" w:hAnsi="Calibri" w:cs="Calibri"/>
                <w:b/>
                <w:sz w:val="20"/>
                <w:szCs w:val="20"/>
              </w:rPr>
            </w:pPr>
          </w:p>
        </w:tc>
      </w:tr>
      <w:tr w:rsidR="0093333C">
        <w:trPr>
          <w:trHeight w:val="458"/>
        </w:trPr>
        <w:tc>
          <w:tcPr>
            <w:tcW w:w="2405" w:type="dxa"/>
          </w:tcPr>
          <w:p w:rsidR="0093333C" w:rsidRPr="00A007CD" w:rsidRDefault="00CE40DC">
            <w:pPr>
              <w:widowControl w:val="0"/>
              <w:spacing w:line="229" w:lineRule="auto"/>
              <w:ind w:left="112"/>
              <w:rPr>
                <w:rFonts w:asciiTheme="majorHAnsi" w:eastAsia="Calibri" w:hAnsiTheme="majorHAnsi" w:cstheme="majorHAnsi"/>
                <w:sz w:val="20"/>
                <w:szCs w:val="20"/>
              </w:rPr>
            </w:pPr>
            <w:r w:rsidRPr="00A007CD">
              <w:rPr>
                <w:rFonts w:asciiTheme="majorHAnsi" w:eastAsia="Calibri" w:hAnsiTheme="majorHAnsi" w:cstheme="majorHAnsi"/>
                <w:sz w:val="20"/>
                <w:szCs w:val="20"/>
              </w:rPr>
              <w:t>Nome do servidor:</w:t>
            </w:r>
          </w:p>
        </w:tc>
        <w:tc>
          <w:tcPr>
            <w:tcW w:w="7238" w:type="dxa"/>
            <w:gridSpan w:val="3"/>
          </w:tcPr>
          <w:p w:rsidR="0093333C" w:rsidRPr="00A007CD" w:rsidRDefault="0093333C">
            <w:pPr>
              <w:widowControl w:val="0"/>
              <w:spacing w:line="240" w:lineRule="auto"/>
              <w:rPr>
                <w:rFonts w:asciiTheme="majorHAnsi" w:eastAsia="Calibri" w:hAnsiTheme="majorHAnsi" w:cstheme="majorHAnsi"/>
                <w:sz w:val="20"/>
                <w:szCs w:val="20"/>
              </w:rPr>
            </w:pPr>
          </w:p>
        </w:tc>
      </w:tr>
      <w:tr w:rsidR="0093333C">
        <w:trPr>
          <w:trHeight w:val="460"/>
        </w:trPr>
        <w:tc>
          <w:tcPr>
            <w:tcW w:w="2405" w:type="dxa"/>
          </w:tcPr>
          <w:p w:rsidR="0093333C" w:rsidRPr="00A007CD" w:rsidRDefault="00CE40DC">
            <w:pPr>
              <w:widowControl w:val="0"/>
              <w:spacing w:line="229" w:lineRule="auto"/>
              <w:ind w:left="112"/>
              <w:rPr>
                <w:rFonts w:asciiTheme="majorHAnsi" w:eastAsia="Calibri" w:hAnsiTheme="majorHAnsi" w:cstheme="majorHAnsi"/>
                <w:sz w:val="20"/>
                <w:szCs w:val="20"/>
              </w:rPr>
            </w:pPr>
            <w:r w:rsidRPr="00A007CD">
              <w:rPr>
                <w:rFonts w:asciiTheme="majorHAnsi" w:eastAsia="Calibri" w:hAnsiTheme="majorHAnsi" w:cstheme="majorHAnsi"/>
                <w:sz w:val="20"/>
                <w:szCs w:val="20"/>
              </w:rPr>
              <w:t>Matrícula SIAPE:</w:t>
            </w:r>
          </w:p>
        </w:tc>
        <w:tc>
          <w:tcPr>
            <w:tcW w:w="2275" w:type="dxa"/>
          </w:tcPr>
          <w:p w:rsidR="0093333C" w:rsidRPr="00A007CD" w:rsidRDefault="0093333C">
            <w:pPr>
              <w:widowControl w:val="0"/>
              <w:spacing w:line="240" w:lineRule="auto"/>
              <w:rPr>
                <w:rFonts w:asciiTheme="majorHAnsi" w:eastAsia="Calibri" w:hAnsiTheme="majorHAnsi" w:cstheme="majorHAnsi"/>
                <w:sz w:val="20"/>
                <w:szCs w:val="20"/>
              </w:rPr>
            </w:pPr>
          </w:p>
        </w:tc>
        <w:tc>
          <w:tcPr>
            <w:tcW w:w="1418" w:type="dxa"/>
          </w:tcPr>
          <w:p w:rsidR="0093333C" w:rsidRPr="00A007CD" w:rsidRDefault="00CE40DC">
            <w:pPr>
              <w:widowControl w:val="0"/>
              <w:spacing w:line="229" w:lineRule="auto"/>
              <w:ind w:left="111"/>
              <w:rPr>
                <w:rFonts w:asciiTheme="majorHAnsi" w:eastAsia="Calibri" w:hAnsiTheme="majorHAnsi" w:cstheme="majorHAnsi"/>
                <w:sz w:val="20"/>
                <w:szCs w:val="20"/>
              </w:rPr>
            </w:pPr>
            <w:r w:rsidRPr="00A007CD">
              <w:rPr>
                <w:rFonts w:asciiTheme="majorHAnsi" w:eastAsia="Calibri" w:hAnsiTheme="majorHAnsi" w:cstheme="majorHAnsi"/>
                <w:sz w:val="20"/>
                <w:szCs w:val="20"/>
              </w:rPr>
              <w:t>Telefone:</w:t>
            </w:r>
          </w:p>
        </w:tc>
        <w:tc>
          <w:tcPr>
            <w:tcW w:w="3545" w:type="dxa"/>
          </w:tcPr>
          <w:p w:rsidR="0093333C" w:rsidRPr="00A007CD" w:rsidRDefault="0093333C">
            <w:pPr>
              <w:widowControl w:val="0"/>
              <w:spacing w:line="240" w:lineRule="auto"/>
              <w:rPr>
                <w:rFonts w:asciiTheme="majorHAnsi" w:eastAsia="Calibri" w:hAnsiTheme="majorHAnsi" w:cstheme="majorHAnsi"/>
                <w:sz w:val="20"/>
                <w:szCs w:val="20"/>
              </w:rPr>
            </w:pPr>
          </w:p>
        </w:tc>
      </w:tr>
      <w:tr w:rsidR="0093333C">
        <w:trPr>
          <w:trHeight w:val="463"/>
        </w:trPr>
        <w:tc>
          <w:tcPr>
            <w:tcW w:w="2405" w:type="dxa"/>
          </w:tcPr>
          <w:p w:rsidR="0093333C" w:rsidRPr="00A007CD" w:rsidRDefault="00CE40DC">
            <w:pPr>
              <w:widowControl w:val="0"/>
              <w:spacing w:line="234" w:lineRule="auto"/>
              <w:ind w:left="112"/>
              <w:rPr>
                <w:rFonts w:asciiTheme="majorHAnsi" w:eastAsia="Calibri" w:hAnsiTheme="majorHAnsi" w:cstheme="majorHAnsi"/>
                <w:sz w:val="20"/>
                <w:szCs w:val="20"/>
              </w:rPr>
            </w:pPr>
            <w:r w:rsidRPr="00A007CD">
              <w:rPr>
                <w:rFonts w:asciiTheme="majorHAnsi" w:eastAsia="Calibri" w:hAnsiTheme="majorHAnsi" w:cstheme="majorHAnsi"/>
                <w:sz w:val="20"/>
                <w:szCs w:val="20"/>
              </w:rPr>
              <w:t>Unidade de exercício:</w:t>
            </w:r>
          </w:p>
        </w:tc>
        <w:tc>
          <w:tcPr>
            <w:tcW w:w="7238" w:type="dxa"/>
            <w:gridSpan w:val="3"/>
          </w:tcPr>
          <w:p w:rsidR="0093333C" w:rsidRPr="00A007CD" w:rsidRDefault="0093333C">
            <w:pPr>
              <w:widowControl w:val="0"/>
              <w:spacing w:line="240" w:lineRule="auto"/>
              <w:rPr>
                <w:rFonts w:asciiTheme="majorHAnsi" w:eastAsia="Calibri" w:hAnsiTheme="majorHAnsi" w:cstheme="majorHAnsi"/>
                <w:sz w:val="20"/>
                <w:szCs w:val="20"/>
              </w:rPr>
            </w:pPr>
          </w:p>
        </w:tc>
      </w:tr>
      <w:tr w:rsidR="0093333C">
        <w:trPr>
          <w:trHeight w:val="457"/>
        </w:trPr>
        <w:tc>
          <w:tcPr>
            <w:tcW w:w="2405" w:type="dxa"/>
          </w:tcPr>
          <w:p w:rsidR="0093333C" w:rsidRPr="00A007CD" w:rsidRDefault="00CE40DC">
            <w:pPr>
              <w:widowControl w:val="0"/>
              <w:spacing w:line="227" w:lineRule="auto"/>
              <w:ind w:left="112"/>
              <w:rPr>
                <w:rFonts w:asciiTheme="majorHAnsi" w:eastAsia="Calibri" w:hAnsiTheme="majorHAnsi" w:cstheme="majorHAnsi"/>
                <w:sz w:val="20"/>
                <w:szCs w:val="20"/>
              </w:rPr>
            </w:pPr>
            <w:r w:rsidRPr="00A007CD">
              <w:rPr>
                <w:rFonts w:asciiTheme="majorHAnsi" w:eastAsia="Calibri" w:hAnsiTheme="majorHAnsi" w:cstheme="majorHAnsi"/>
                <w:sz w:val="20"/>
                <w:szCs w:val="20"/>
              </w:rPr>
              <w:t>E-mail institucional:</w:t>
            </w:r>
          </w:p>
        </w:tc>
        <w:tc>
          <w:tcPr>
            <w:tcW w:w="7238" w:type="dxa"/>
            <w:gridSpan w:val="3"/>
          </w:tcPr>
          <w:p w:rsidR="0093333C" w:rsidRPr="00A007CD" w:rsidRDefault="0093333C">
            <w:pPr>
              <w:widowControl w:val="0"/>
              <w:spacing w:line="240" w:lineRule="auto"/>
              <w:rPr>
                <w:rFonts w:asciiTheme="majorHAnsi" w:eastAsia="Calibri" w:hAnsiTheme="majorHAnsi" w:cstheme="majorHAnsi"/>
                <w:sz w:val="20"/>
                <w:szCs w:val="20"/>
              </w:rPr>
            </w:pPr>
          </w:p>
        </w:tc>
      </w:tr>
      <w:tr w:rsidR="0093333C" w:rsidTr="000F022F">
        <w:trPr>
          <w:trHeight w:val="187"/>
        </w:trPr>
        <w:tc>
          <w:tcPr>
            <w:tcW w:w="9643" w:type="dxa"/>
            <w:gridSpan w:val="4"/>
            <w:shd w:val="clear" w:color="auto" w:fill="D9D9D9"/>
          </w:tcPr>
          <w:p w:rsidR="0093333C" w:rsidRPr="00A007CD" w:rsidRDefault="0093333C">
            <w:pPr>
              <w:widowControl w:val="0"/>
              <w:spacing w:line="229" w:lineRule="auto"/>
              <w:ind w:left="472"/>
              <w:rPr>
                <w:rFonts w:asciiTheme="majorHAnsi" w:eastAsia="Calibri" w:hAnsiTheme="majorHAnsi" w:cstheme="majorHAnsi"/>
                <w:b/>
                <w:sz w:val="20"/>
                <w:szCs w:val="20"/>
              </w:rPr>
            </w:pPr>
          </w:p>
        </w:tc>
      </w:tr>
      <w:tr w:rsidR="0093333C">
        <w:trPr>
          <w:trHeight w:val="9204"/>
        </w:trPr>
        <w:tc>
          <w:tcPr>
            <w:tcW w:w="9643" w:type="dxa"/>
            <w:gridSpan w:val="4"/>
          </w:tcPr>
          <w:p w:rsidR="0093333C" w:rsidRPr="00A007CD" w:rsidRDefault="000F022F">
            <w:pPr>
              <w:widowControl w:val="0"/>
              <w:spacing w:line="240" w:lineRule="auto"/>
              <w:ind w:left="112" w:right="107"/>
              <w:jc w:val="both"/>
              <w:rPr>
                <w:rFonts w:asciiTheme="majorHAnsi" w:eastAsia="Calibri" w:hAnsiTheme="majorHAnsi" w:cstheme="majorHAnsi"/>
                <w:sz w:val="20"/>
                <w:szCs w:val="20"/>
              </w:rPr>
            </w:pPr>
            <w:r w:rsidRPr="00A007CD">
              <w:rPr>
                <w:rFonts w:asciiTheme="majorHAnsi" w:eastAsia="Calibri" w:hAnsiTheme="majorHAnsi" w:cstheme="majorHAnsi"/>
                <w:sz w:val="20"/>
                <w:szCs w:val="20"/>
              </w:rPr>
              <w:t>Pelo presente termo de ciência e responsabilidade, em razão da adesão ao Programa de Gestão e Desempenho (PGD) da Universidade Federal doe Minas Gerais (UFMG),</w:t>
            </w:r>
            <w:r w:rsidR="00CE40DC" w:rsidRPr="00A007CD">
              <w:rPr>
                <w:rFonts w:asciiTheme="majorHAnsi" w:eastAsia="Calibri" w:hAnsiTheme="majorHAnsi" w:cstheme="majorHAnsi"/>
                <w:sz w:val="20"/>
                <w:szCs w:val="20"/>
              </w:rPr>
              <w:t xml:space="preserve"> </w:t>
            </w:r>
            <w:r w:rsidR="00CE40DC" w:rsidRPr="00A007CD">
              <w:rPr>
                <w:rFonts w:asciiTheme="majorHAnsi" w:eastAsia="Calibri" w:hAnsiTheme="majorHAnsi" w:cstheme="majorHAnsi"/>
                <w:b/>
                <w:sz w:val="20"/>
                <w:szCs w:val="20"/>
              </w:rPr>
              <w:t>declar</w:t>
            </w:r>
            <w:r w:rsidRPr="00A007CD">
              <w:rPr>
                <w:rFonts w:asciiTheme="majorHAnsi" w:eastAsia="Calibri" w:hAnsiTheme="majorHAnsi" w:cstheme="majorHAnsi"/>
                <w:b/>
                <w:sz w:val="20"/>
                <w:szCs w:val="20"/>
              </w:rPr>
              <w:t>o</w:t>
            </w:r>
            <w:r w:rsidR="00CE40DC" w:rsidRPr="00A007CD">
              <w:rPr>
                <w:rFonts w:asciiTheme="majorHAnsi" w:eastAsia="Calibri" w:hAnsiTheme="majorHAnsi" w:cstheme="majorHAnsi"/>
                <w:b/>
                <w:sz w:val="20"/>
                <w:szCs w:val="20"/>
              </w:rPr>
              <w:t xml:space="preserve"> que são </w:t>
            </w:r>
            <w:r w:rsidRPr="00A007CD">
              <w:rPr>
                <w:rFonts w:asciiTheme="majorHAnsi" w:eastAsia="Calibri" w:hAnsiTheme="majorHAnsi" w:cstheme="majorHAnsi"/>
                <w:b/>
                <w:sz w:val="20"/>
                <w:szCs w:val="20"/>
              </w:rPr>
              <w:t>minhas</w:t>
            </w:r>
            <w:r w:rsidR="00CE40DC" w:rsidRPr="00A007CD">
              <w:rPr>
                <w:rFonts w:asciiTheme="majorHAnsi" w:eastAsia="Calibri" w:hAnsiTheme="majorHAnsi" w:cstheme="majorHAnsi"/>
                <w:b/>
                <w:sz w:val="20"/>
                <w:szCs w:val="20"/>
              </w:rPr>
              <w:t xml:space="preserve"> atribuições e responsabilidades</w:t>
            </w:r>
            <w:r w:rsidR="00CE40DC" w:rsidRPr="00A007CD">
              <w:rPr>
                <w:rFonts w:asciiTheme="majorHAnsi" w:eastAsia="Calibri" w:hAnsiTheme="majorHAnsi" w:cstheme="majorHAnsi"/>
                <w:sz w:val="20"/>
                <w:szCs w:val="20"/>
              </w:rPr>
              <w:t>:</w:t>
            </w:r>
          </w:p>
          <w:p w:rsidR="0093333C" w:rsidRPr="00A007CD" w:rsidRDefault="0093333C">
            <w:pPr>
              <w:widowControl w:val="0"/>
              <w:spacing w:before="10" w:line="240" w:lineRule="auto"/>
              <w:rPr>
                <w:rFonts w:asciiTheme="majorHAnsi" w:eastAsia="Calibri" w:hAnsiTheme="majorHAnsi" w:cstheme="majorHAnsi"/>
                <w:b/>
                <w:sz w:val="20"/>
                <w:szCs w:val="20"/>
              </w:rPr>
            </w:pPr>
          </w:p>
          <w:p w:rsidR="0093333C" w:rsidRPr="00A007CD" w:rsidRDefault="00CE40DC">
            <w:pPr>
              <w:widowControl w:val="0"/>
              <w:numPr>
                <w:ilvl w:val="0"/>
                <w:numId w:val="1"/>
              </w:numPr>
              <w:tabs>
                <w:tab w:val="left" w:pos="997"/>
              </w:tabs>
              <w:spacing w:before="1" w:line="240" w:lineRule="auto"/>
              <w:ind w:left="141" w:right="105" w:firstLine="1133"/>
              <w:jc w:val="both"/>
              <w:rPr>
                <w:rFonts w:asciiTheme="majorHAnsi" w:hAnsiTheme="majorHAnsi" w:cstheme="majorHAnsi"/>
                <w:sz w:val="20"/>
                <w:szCs w:val="20"/>
              </w:rPr>
            </w:pPr>
            <w:r w:rsidRPr="00A007CD">
              <w:rPr>
                <w:rFonts w:asciiTheme="majorHAnsi" w:eastAsia="Calibri" w:hAnsiTheme="majorHAnsi" w:cstheme="majorHAnsi"/>
                <w:sz w:val="20"/>
                <w:szCs w:val="20"/>
              </w:rPr>
              <w:t>- Atender e manter as condições para participação no</w:t>
            </w:r>
            <w:r w:rsidR="000F022F" w:rsidRPr="00A007CD">
              <w:rPr>
                <w:rFonts w:asciiTheme="majorHAnsi" w:eastAsia="Calibri" w:hAnsiTheme="majorHAnsi" w:cstheme="majorHAnsi"/>
                <w:sz w:val="20"/>
                <w:szCs w:val="20"/>
              </w:rPr>
              <w:t xml:space="preserve"> PGD/UFMG</w:t>
            </w:r>
            <w:r w:rsidRPr="00A007CD">
              <w:rPr>
                <w:rFonts w:asciiTheme="majorHAnsi" w:eastAsia="Calibri" w:hAnsiTheme="majorHAnsi" w:cstheme="majorHAnsi"/>
                <w:sz w:val="20"/>
                <w:szCs w:val="20"/>
              </w:rPr>
              <w:t>;</w:t>
            </w:r>
          </w:p>
          <w:p w:rsidR="0093333C" w:rsidRPr="00A007CD" w:rsidRDefault="0093333C">
            <w:pPr>
              <w:widowControl w:val="0"/>
              <w:spacing w:before="11" w:line="240" w:lineRule="auto"/>
              <w:ind w:firstLine="1275"/>
              <w:rPr>
                <w:rFonts w:asciiTheme="majorHAnsi" w:eastAsia="Calibri" w:hAnsiTheme="majorHAnsi" w:cstheme="majorHAnsi"/>
                <w:b/>
                <w:sz w:val="20"/>
                <w:szCs w:val="20"/>
              </w:rPr>
            </w:pPr>
          </w:p>
          <w:p w:rsidR="0093333C" w:rsidRPr="00A007CD" w:rsidRDefault="00CE40DC">
            <w:pPr>
              <w:widowControl w:val="0"/>
              <w:numPr>
                <w:ilvl w:val="0"/>
                <w:numId w:val="1"/>
              </w:numPr>
              <w:tabs>
                <w:tab w:val="left" w:pos="348"/>
              </w:tabs>
              <w:spacing w:line="240" w:lineRule="auto"/>
              <w:ind w:right="96"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 xml:space="preserve">- Manter as estruturas físicas, estruturais e tecnológicas necessárias, mediante a utilização de equipamentos e mobiliários adequados e ergonômicos, assumindo, inclusive, os custos referentes à conexão à internet, móveis, à energia elétrica e ao telefone, entre outras despesas decorrentes do exercício das suas atribuições, quando na modalidade de </w:t>
            </w:r>
            <w:proofErr w:type="spellStart"/>
            <w:r w:rsidRPr="00A007CD">
              <w:rPr>
                <w:rFonts w:asciiTheme="majorHAnsi" w:eastAsia="Calibri" w:hAnsiTheme="majorHAnsi" w:cstheme="majorHAnsi"/>
                <w:sz w:val="20"/>
                <w:szCs w:val="20"/>
              </w:rPr>
              <w:t>teletrabalho</w:t>
            </w:r>
            <w:proofErr w:type="spellEnd"/>
            <w:r w:rsidRPr="00A007CD">
              <w:rPr>
                <w:rFonts w:asciiTheme="majorHAnsi" w:eastAsia="Calibri" w:hAnsiTheme="majorHAnsi" w:cstheme="majorHAnsi"/>
                <w:sz w:val="20"/>
                <w:szCs w:val="20"/>
              </w:rPr>
              <w:t>;</w:t>
            </w:r>
          </w:p>
          <w:p w:rsidR="0093333C" w:rsidRPr="00A007CD" w:rsidRDefault="0093333C">
            <w:pPr>
              <w:widowControl w:val="0"/>
              <w:spacing w:before="1" w:line="240" w:lineRule="auto"/>
              <w:ind w:firstLine="1275"/>
              <w:rPr>
                <w:rFonts w:asciiTheme="majorHAnsi" w:eastAsia="Calibri" w:hAnsiTheme="majorHAnsi" w:cstheme="majorHAnsi"/>
                <w:sz w:val="20"/>
                <w:szCs w:val="20"/>
              </w:rPr>
            </w:pPr>
          </w:p>
          <w:p w:rsidR="0093333C" w:rsidRPr="00A007CD" w:rsidRDefault="00CE40DC">
            <w:pPr>
              <w:widowControl w:val="0"/>
              <w:numPr>
                <w:ilvl w:val="0"/>
                <w:numId w:val="1"/>
              </w:numPr>
              <w:tabs>
                <w:tab w:val="left" w:pos="334"/>
              </w:tabs>
              <w:spacing w:line="240" w:lineRule="auto"/>
              <w:ind w:right="96"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 Zelar pelas informações acessadas de forma remota, mediante a observância das normas de segurança da informação;</w:t>
            </w:r>
          </w:p>
          <w:p w:rsidR="0093333C" w:rsidRPr="00A007CD" w:rsidRDefault="0093333C">
            <w:pPr>
              <w:widowControl w:val="0"/>
              <w:spacing w:line="240" w:lineRule="auto"/>
              <w:ind w:firstLine="1275"/>
              <w:rPr>
                <w:rFonts w:asciiTheme="majorHAnsi" w:eastAsia="Calibri" w:hAnsiTheme="majorHAnsi" w:cstheme="majorHAnsi"/>
                <w:sz w:val="20"/>
                <w:szCs w:val="20"/>
              </w:rPr>
            </w:pPr>
          </w:p>
          <w:p w:rsidR="0093333C" w:rsidRPr="00A007CD" w:rsidRDefault="00CE40DC">
            <w:pPr>
              <w:widowControl w:val="0"/>
              <w:numPr>
                <w:ilvl w:val="0"/>
                <w:numId w:val="1"/>
              </w:numPr>
              <w:tabs>
                <w:tab w:val="left" w:pos="367"/>
              </w:tabs>
              <w:spacing w:line="240" w:lineRule="auto"/>
              <w:ind w:right="97"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 Cumprir o plano de trabalho pactuado com a chefia imediata, sendo vedada a delegação a terceiros, servidores ou não, dos trabalhos acordados como parte das metas;</w:t>
            </w:r>
          </w:p>
          <w:p w:rsidR="0093333C" w:rsidRPr="00A007CD" w:rsidRDefault="0093333C">
            <w:pPr>
              <w:widowControl w:val="0"/>
              <w:spacing w:before="11" w:line="240" w:lineRule="auto"/>
              <w:ind w:firstLine="1275"/>
              <w:rPr>
                <w:rFonts w:asciiTheme="majorHAnsi" w:eastAsia="Calibri" w:hAnsiTheme="majorHAnsi" w:cstheme="majorHAnsi"/>
                <w:sz w:val="20"/>
                <w:szCs w:val="20"/>
              </w:rPr>
            </w:pPr>
          </w:p>
          <w:p w:rsidR="0093333C" w:rsidRPr="00A007CD" w:rsidRDefault="00CE40DC">
            <w:pPr>
              <w:widowControl w:val="0"/>
              <w:numPr>
                <w:ilvl w:val="0"/>
                <w:numId w:val="1"/>
              </w:numPr>
              <w:tabs>
                <w:tab w:val="left" w:pos="298"/>
              </w:tabs>
              <w:spacing w:line="240" w:lineRule="auto"/>
              <w:ind w:right="90"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 Observar a redefinição</w:t>
            </w:r>
            <w:r w:rsidR="000F022F" w:rsidRPr="00A007CD">
              <w:rPr>
                <w:rFonts w:asciiTheme="majorHAnsi" w:eastAsia="Calibri" w:hAnsiTheme="majorHAnsi" w:cstheme="majorHAnsi"/>
                <w:sz w:val="20"/>
                <w:szCs w:val="20"/>
              </w:rPr>
              <w:t>, realizada pela chefia imediata,</w:t>
            </w:r>
            <w:r w:rsidRPr="00A007CD">
              <w:rPr>
                <w:rFonts w:asciiTheme="majorHAnsi" w:eastAsia="Calibri" w:hAnsiTheme="majorHAnsi" w:cstheme="majorHAnsi"/>
                <w:sz w:val="20"/>
                <w:szCs w:val="20"/>
              </w:rPr>
              <w:t xml:space="preserve"> das metas </w:t>
            </w:r>
            <w:r w:rsidR="000F022F" w:rsidRPr="00A007CD">
              <w:rPr>
                <w:rFonts w:asciiTheme="majorHAnsi" w:eastAsia="Calibri" w:hAnsiTheme="majorHAnsi" w:cstheme="majorHAnsi"/>
                <w:sz w:val="20"/>
                <w:szCs w:val="20"/>
              </w:rPr>
              <w:t xml:space="preserve">constantes </w:t>
            </w:r>
            <w:r w:rsidRPr="00A007CD">
              <w:rPr>
                <w:rFonts w:asciiTheme="majorHAnsi" w:eastAsia="Calibri" w:hAnsiTheme="majorHAnsi" w:cstheme="majorHAnsi"/>
                <w:sz w:val="20"/>
                <w:szCs w:val="20"/>
              </w:rPr>
              <w:t>do plano de trabalho pactuado</w:t>
            </w:r>
            <w:r w:rsidR="000F022F" w:rsidRPr="00A007CD">
              <w:rPr>
                <w:rFonts w:asciiTheme="majorHAnsi" w:eastAsia="Calibri" w:hAnsiTheme="majorHAnsi" w:cstheme="majorHAnsi"/>
                <w:sz w:val="20"/>
                <w:szCs w:val="20"/>
              </w:rPr>
              <w:t xml:space="preserve"> </w:t>
            </w:r>
            <w:r w:rsidRPr="00A007CD">
              <w:rPr>
                <w:rFonts w:asciiTheme="majorHAnsi" w:eastAsia="Calibri" w:hAnsiTheme="majorHAnsi" w:cstheme="majorHAnsi"/>
                <w:sz w:val="20"/>
                <w:szCs w:val="20"/>
              </w:rPr>
              <w:t>na hipótese de surgimento de demanda prioritária cujas atividades não tenham sido previamente acordadas;</w:t>
            </w:r>
          </w:p>
          <w:p w:rsidR="0093333C" w:rsidRPr="00A007CD" w:rsidRDefault="0093333C">
            <w:pPr>
              <w:widowControl w:val="0"/>
              <w:spacing w:before="2" w:line="240" w:lineRule="auto"/>
              <w:ind w:firstLine="1275"/>
              <w:rPr>
                <w:rFonts w:asciiTheme="majorHAnsi" w:eastAsia="Calibri" w:hAnsiTheme="majorHAnsi" w:cstheme="majorHAnsi"/>
                <w:sz w:val="20"/>
                <w:szCs w:val="20"/>
              </w:rPr>
            </w:pPr>
          </w:p>
          <w:p w:rsidR="0093333C" w:rsidRPr="00A007CD" w:rsidRDefault="00CE40DC">
            <w:pPr>
              <w:widowControl w:val="0"/>
              <w:numPr>
                <w:ilvl w:val="0"/>
                <w:numId w:val="1"/>
              </w:numPr>
              <w:tabs>
                <w:tab w:val="left" w:pos="403"/>
              </w:tabs>
              <w:spacing w:line="240" w:lineRule="auto"/>
              <w:ind w:right="118"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 xml:space="preserve">- Manter dados cadastrais e de contato, especialmente telefônicos e correio </w:t>
            </w:r>
            <w:proofErr w:type="gramStart"/>
            <w:r w:rsidRPr="00A007CD">
              <w:rPr>
                <w:rFonts w:asciiTheme="majorHAnsi" w:eastAsia="Calibri" w:hAnsiTheme="majorHAnsi" w:cstheme="majorHAnsi"/>
                <w:sz w:val="20"/>
                <w:szCs w:val="20"/>
              </w:rPr>
              <w:t>eletrônico, permanentemente atualizados e ativos</w:t>
            </w:r>
            <w:proofErr w:type="gramEnd"/>
            <w:r w:rsidRPr="00A007CD">
              <w:rPr>
                <w:rFonts w:asciiTheme="majorHAnsi" w:eastAsia="Calibri" w:hAnsiTheme="majorHAnsi" w:cstheme="majorHAnsi"/>
                <w:sz w:val="20"/>
                <w:szCs w:val="20"/>
              </w:rPr>
              <w:t>;</w:t>
            </w:r>
          </w:p>
          <w:p w:rsidR="0093333C" w:rsidRPr="00A007CD" w:rsidRDefault="0093333C">
            <w:pPr>
              <w:widowControl w:val="0"/>
              <w:spacing w:line="240" w:lineRule="auto"/>
              <w:ind w:firstLine="1275"/>
              <w:rPr>
                <w:rFonts w:asciiTheme="majorHAnsi" w:eastAsia="Calibri" w:hAnsiTheme="majorHAnsi" w:cstheme="majorHAnsi"/>
                <w:sz w:val="20"/>
                <w:szCs w:val="20"/>
              </w:rPr>
            </w:pPr>
          </w:p>
          <w:p w:rsidR="0093333C" w:rsidRPr="00A007CD" w:rsidRDefault="00CE40DC">
            <w:pPr>
              <w:widowControl w:val="0"/>
              <w:numPr>
                <w:ilvl w:val="0"/>
                <w:numId w:val="1"/>
              </w:numPr>
              <w:tabs>
                <w:tab w:val="left" w:pos="427"/>
              </w:tabs>
              <w:spacing w:line="240" w:lineRule="auto"/>
              <w:ind w:right="97"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 xml:space="preserve">- Consultar diariamente </w:t>
            </w:r>
            <w:r w:rsidR="006856EB" w:rsidRPr="00A007CD">
              <w:rPr>
                <w:rFonts w:asciiTheme="majorHAnsi" w:eastAsia="Calibri" w:hAnsiTheme="majorHAnsi" w:cstheme="majorHAnsi"/>
                <w:sz w:val="20"/>
                <w:szCs w:val="20"/>
              </w:rPr>
              <w:t>minha caixa postal individual de correio eletrônico, assim como a do setor</w:t>
            </w:r>
            <w:r w:rsidRPr="00A007CD">
              <w:rPr>
                <w:rFonts w:asciiTheme="majorHAnsi" w:eastAsia="Calibri" w:hAnsiTheme="majorHAnsi" w:cstheme="majorHAnsi"/>
                <w:sz w:val="20"/>
                <w:szCs w:val="20"/>
              </w:rPr>
              <w:t xml:space="preserve"> </w:t>
            </w:r>
            <w:r w:rsidR="006856EB" w:rsidRPr="00A007CD">
              <w:rPr>
                <w:rFonts w:asciiTheme="majorHAnsi" w:eastAsia="Calibri" w:hAnsiTheme="majorHAnsi" w:cstheme="majorHAnsi"/>
                <w:sz w:val="20"/>
                <w:szCs w:val="20"/>
              </w:rPr>
              <w:t>de meu exercício,</w:t>
            </w:r>
            <w:r w:rsidRPr="00A007CD">
              <w:rPr>
                <w:rFonts w:asciiTheme="majorHAnsi" w:eastAsia="Calibri" w:hAnsiTheme="majorHAnsi" w:cstheme="majorHAnsi"/>
                <w:sz w:val="20"/>
                <w:szCs w:val="20"/>
              </w:rPr>
              <w:t xml:space="preserve"> e demais formas de comunicação da unidade;</w:t>
            </w:r>
          </w:p>
          <w:p w:rsidR="0093333C" w:rsidRPr="00A007CD" w:rsidRDefault="0093333C">
            <w:pPr>
              <w:widowControl w:val="0"/>
              <w:spacing w:line="240" w:lineRule="auto"/>
              <w:ind w:firstLine="1275"/>
              <w:rPr>
                <w:rFonts w:asciiTheme="majorHAnsi" w:eastAsia="Calibri" w:hAnsiTheme="majorHAnsi" w:cstheme="majorHAnsi"/>
                <w:sz w:val="20"/>
                <w:szCs w:val="20"/>
              </w:rPr>
            </w:pPr>
          </w:p>
          <w:p w:rsidR="0093333C" w:rsidRPr="00A007CD" w:rsidRDefault="00CE40DC">
            <w:pPr>
              <w:widowControl w:val="0"/>
              <w:numPr>
                <w:ilvl w:val="0"/>
                <w:numId w:val="1"/>
              </w:numPr>
              <w:tabs>
                <w:tab w:val="left" w:pos="495"/>
              </w:tabs>
              <w:spacing w:before="1" w:line="240" w:lineRule="auto"/>
              <w:ind w:right="108"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 Permanecer em disponibilidade constante para contato pelo período acordado com a chefia, não podendo extrapolar o horário de funcionamento da unidade;</w:t>
            </w:r>
          </w:p>
          <w:p w:rsidR="00906D52" w:rsidRPr="00A007CD" w:rsidRDefault="00906D52" w:rsidP="00906D52">
            <w:pPr>
              <w:spacing w:after="120"/>
              <w:jc w:val="both"/>
              <w:rPr>
                <w:rFonts w:asciiTheme="majorHAnsi" w:eastAsia="Calibri" w:hAnsiTheme="majorHAnsi" w:cstheme="majorHAnsi"/>
                <w:color w:val="000000"/>
                <w:sz w:val="20"/>
                <w:szCs w:val="20"/>
              </w:rPr>
            </w:pPr>
          </w:p>
          <w:p w:rsidR="00476CD0" w:rsidRPr="00A007CD" w:rsidRDefault="00906D52">
            <w:pPr>
              <w:widowControl w:val="0"/>
              <w:numPr>
                <w:ilvl w:val="0"/>
                <w:numId w:val="1"/>
              </w:numPr>
              <w:tabs>
                <w:tab w:val="left" w:pos="495"/>
              </w:tabs>
              <w:spacing w:before="1" w:line="240" w:lineRule="auto"/>
              <w:ind w:right="108" w:firstLine="1163"/>
              <w:jc w:val="both"/>
              <w:rPr>
                <w:rFonts w:asciiTheme="majorHAnsi" w:eastAsia="Calibri" w:hAnsiTheme="majorHAnsi" w:cstheme="majorHAnsi"/>
                <w:sz w:val="20"/>
                <w:szCs w:val="20"/>
              </w:rPr>
            </w:pPr>
            <w:r w:rsidRPr="00A007CD">
              <w:rPr>
                <w:rFonts w:asciiTheme="majorHAnsi" w:eastAsia="Calibri" w:hAnsiTheme="majorHAnsi" w:cstheme="majorHAnsi"/>
                <w:sz w:val="20"/>
                <w:szCs w:val="20"/>
              </w:rPr>
              <w:t xml:space="preserve"> - Disponibilizar do número de telefone, </w:t>
            </w:r>
            <w:proofErr w:type="gramStart"/>
            <w:r w:rsidRPr="00A007CD">
              <w:rPr>
                <w:rFonts w:asciiTheme="majorHAnsi" w:eastAsia="Calibri" w:hAnsiTheme="majorHAnsi" w:cstheme="majorHAnsi"/>
                <w:sz w:val="20"/>
                <w:szCs w:val="20"/>
              </w:rPr>
              <w:t>fixo</w:t>
            </w:r>
            <w:proofErr w:type="gramEnd"/>
            <w:r w:rsidRPr="00A007CD">
              <w:rPr>
                <w:rFonts w:asciiTheme="majorHAnsi" w:eastAsia="Calibri" w:hAnsiTheme="majorHAnsi" w:cstheme="majorHAnsi"/>
                <w:sz w:val="20"/>
                <w:szCs w:val="20"/>
              </w:rPr>
              <w:t xml:space="preserve"> ou celular, para contato;</w:t>
            </w:r>
          </w:p>
          <w:p w:rsidR="0093333C" w:rsidRPr="00A007CD" w:rsidRDefault="0093333C">
            <w:pPr>
              <w:widowControl w:val="0"/>
              <w:spacing w:before="9" w:line="240" w:lineRule="auto"/>
              <w:ind w:firstLine="1275"/>
              <w:rPr>
                <w:rFonts w:asciiTheme="majorHAnsi" w:eastAsia="Calibri" w:hAnsiTheme="majorHAnsi" w:cstheme="majorHAnsi"/>
                <w:sz w:val="20"/>
                <w:szCs w:val="20"/>
              </w:rPr>
            </w:pPr>
          </w:p>
          <w:p w:rsidR="0093333C" w:rsidRPr="00A007CD" w:rsidRDefault="00CE40DC">
            <w:pPr>
              <w:widowControl w:val="0"/>
              <w:numPr>
                <w:ilvl w:val="0"/>
                <w:numId w:val="1"/>
              </w:numPr>
              <w:tabs>
                <w:tab w:val="left" w:pos="355"/>
              </w:tabs>
              <w:spacing w:line="240" w:lineRule="auto"/>
              <w:ind w:left="355" w:firstLine="920"/>
              <w:jc w:val="both"/>
              <w:rPr>
                <w:rFonts w:asciiTheme="majorHAnsi" w:hAnsiTheme="majorHAnsi" w:cstheme="majorHAnsi"/>
                <w:sz w:val="20"/>
                <w:szCs w:val="20"/>
              </w:rPr>
            </w:pPr>
            <w:r w:rsidRPr="00A007CD">
              <w:rPr>
                <w:rFonts w:asciiTheme="majorHAnsi" w:eastAsia="Calibri" w:hAnsiTheme="majorHAnsi" w:cstheme="majorHAnsi"/>
                <w:sz w:val="20"/>
                <w:szCs w:val="20"/>
              </w:rPr>
              <w:t xml:space="preserve">- Submeter novo plano de trabalho até o </w:t>
            </w:r>
            <w:r w:rsidR="006856EB" w:rsidRPr="00A007CD">
              <w:rPr>
                <w:rFonts w:asciiTheme="majorHAnsi" w:eastAsia="Calibri" w:hAnsiTheme="majorHAnsi" w:cstheme="majorHAnsi"/>
                <w:sz w:val="20"/>
                <w:szCs w:val="20"/>
              </w:rPr>
              <w:t>pen</w:t>
            </w:r>
            <w:r w:rsidRPr="00A007CD">
              <w:rPr>
                <w:rFonts w:asciiTheme="majorHAnsi" w:eastAsia="Calibri" w:hAnsiTheme="majorHAnsi" w:cstheme="majorHAnsi"/>
                <w:sz w:val="20"/>
                <w:szCs w:val="20"/>
              </w:rPr>
              <w:t>último dia útil do plano de trabalho vigente;</w:t>
            </w:r>
          </w:p>
          <w:p w:rsidR="006856EB" w:rsidRPr="00A007CD" w:rsidRDefault="006856EB" w:rsidP="006856EB">
            <w:pPr>
              <w:pStyle w:val="PargrafodaLista"/>
              <w:rPr>
                <w:rFonts w:asciiTheme="majorHAnsi" w:hAnsiTheme="majorHAnsi" w:cstheme="majorHAnsi"/>
                <w:sz w:val="20"/>
                <w:szCs w:val="20"/>
              </w:rPr>
            </w:pPr>
          </w:p>
          <w:p w:rsidR="006856EB" w:rsidRPr="00A007CD" w:rsidRDefault="006856EB">
            <w:pPr>
              <w:widowControl w:val="0"/>
              <w:numPr>
                <w:ilvl w:val="0"/>
                <w:numId w:val="1"/>
              </w:numPr>
              <w:tabs>
                <w:tab w:val="left" w:pos="355"/>
              </w:tabs>
              <w:spacing w:line="240" w:lineRule="auto"/>
              <w:ind w:left="355" w:firstLine="920"/>
              <w:jc w:val="both"/>
              <w:rPr>
                <w:rFonts w:asciiTheme="majorHAnsi" w:eastAsia="Calibri" w:hAnsiTheme="majorHAnsi" w:cstheme="majorHAnsi"/>
                <w:sz w:val="20"/>
                <w:szCs w:val="20"/>
              </w:rPr>
            </w:pPr>
            <w:r w:rsidRPr="00A007CD">
              <w:rPr>
                <w:rFonts w:asciiTheme="majorHAnsi" w:hAnsiTheme="majorHAnsi" w:cstheme="majorHAnsi"/>
                <w:sz w:val="20"/>
                <w:szCs w:val="20"/>
              </w:rPr>
              <w:t xml:space="preserve">- </w:t>
            </w:r>
            <w:r w:rsidRPr="00A007CD">
              <w:rPr>
                <w:rFonts w:asciiTheme="majorHAnsi" w:eastAsia="Calibri" w:hAnsiTheme="majorHAnsi" w:cstheme="majorHAnsi"/>
                <w:sz w:val="20"/>
                <w:szCs w:val="20"/>
              </w:rPr>
              <w:t>manter o chefe imediato informado, de forma periódica, e sempre que demandado, por meio de mensagem de correio eletrônico institucional, ou outra forma de comunicação previamente acordada, acerca da evolução do trabalho, bem como indicar eventual dificuldade, dúvida ou informação que possa atrasar ou prejudicar o seu andamento;</w:t>
            </w:r>
          </w:p>
          <w:p w:rsidR="0093333C" w:rsidRPr="00A007CD" w:rsidRDefault="0093333C">
            <w:pPr>
              <w:widowControl w:val="0"/>
              <w:spacing w:before="1" w:line="240" w:lineRule="auto"/>
              <w:ind w:firstLine="1275"/>
              <w:rPr>
                <w:rFonts w:asciiTheme="majorHAnsi" w:eastAsia="Calibri" w:hAnsiTheme="majorHAnsi" w:cstheme="majorHAnsi"/>
                <w:sz w:val="20"/>
                <w:szCs w:val="20"/>
              </w:rPr>
            </w:pPr>
          </w:p>
          <w:p w:rsidR="0093333C" w:rsidRPr="00A007CD" w:rsidRDefault="00CE40DC">
            <w:pPr>
              <w:widowControl w:val="0"/>
              <w:numPr>
                <w:ilvl w:val="0"/>
                <w:numId w:val="1"/>
              </w:numPr>
              <w:tabs>
                <w:tab w:val="left" w:pos="331"/>
              </w:tabs>
              <w:spacing w:line="240" w:lineRule="auto"/>
              <w:ind w:right="106"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 xml:space="preserve">- Comunicar à chefia imediata a ocorrência de afastamentos, licenças ou outros </w:t>
            </w:r>
            <w:r w:rsidRPr="00A007CD">
              <w:rPr>
                <w:rFonts w:asciiTheme="majorHAnsi" w:eastAsia="Calibri" w:hAnsiTheme="majorHAnsi" w:cstheme="majorHAnsi"/>
                <w:sz w:val="20"/>
                <w:szCs w:val="20"/>
              </w:rPr>
              <w:lastRenderedPageBreak/>
              <w:t>impedimentos para eventual adequação das metas e prazos ou possível redistribuição do trabalho;</w:t>
            </w:r>
          </w:p>
          <w:p w:rsidR="0093333C" w:rsidRPr="00A007CD" w:rsidRDefault="0093333C">
            <w:pPr>
              <w:widowControl w:val="0"/>
              <w:tabs>
                <w:tab w:val="left" w:pos="331"/>
              </w:tabs>
              <w:spacing w:line="240" w:lineRule="auto"/>
              <w:ind w:left="112" w:right="106"/>
              <w:jc w:val="both"/>
              <w:rPr>
                <w:rFonts w:asciiTheme="majorHAnsi" w:eastAsia="Calibri" w:hAnsiTheme="majorHAnsi" w:cstheme="majorHAnsi"/>
                <w:sz w:val="20"/>
                <w:szCs w:val="20"/>
              </w:rPr>
            </w:pPr>
          </w:p>
          <w:p w:rsidR="0093333C" w:rsidRPr="00A007CD" w:rsidRDefault="00CE40DC" w:rsidP="006856EB">
            <w:pPr>
              <w:widowControl w:val="0"/>
              <w:numPr>
                <w:ilvl w:val="0"/>
                <w:numId w:val="1"/>
              </w:numPr>
              <w:tabs>
                <w:tab w:val="left" w:pos="331"/>
              </w:tabs>
              <w:spacing w:line="240" w:lineRule="auto"/>
              <w:ind w:right="106" w:firstLine="1163"/>
              <w:jc w:val="both"/>
              <w:rPr>
                <w:rFonts w:asciiTheme="majorHAnsi" w:eastAsia="Calibri" w:hAnsiTheme="majorHAnsi" w:cstheme="majorHAnsi"/>
                <w:sz w:val="20"/>
                <w:szCs w:val="20"/>
              </w:rPr>
            </w:pPr>
            <w:r w:rsidRPr="00A007CD">
              <w:rPr>
                <w:rFonts w:asciiTheme="majorHAnsi" w:eastAsia="Calibri" w:hAnsiTheme="majorHAnsi" w:cstheme="majorHAnsi"/>
                <w:sz w:val="20"/>
                <w:szCs w:val="20"/>
              </w:rPr>
              <w:t xml:space="preserve"> - </w:t>
            </w:r>
            <w:r w:rsidR="006856EB" w:rsidRPr="00A007CD">
              <w:rPr>
                <w:rFonts w:asciiTheme="majorHAnsi" w:eastAsia="Calibri" w:hAnsiTheme="majorHAnsi" w:cstheme="majorHAnsi"/>
                <w:sz w:val="20"/>
                <w:szCs w:val="20"/>
              </w:rPr>
              <w:t>atender às convocações para comparecimento à unidade sempre que minha presença física for necessária e houver interesse da Administração Pública, mediante convocação com antecedência mínima prevista na norma de procedimentos gerais e justificado pela chefia imediata;</w:t>
            </w:r>
          </w:p>
          <w:p w:rsidR="0093333C" w:rsidRPr="00A007CD" w:rsidRDefault="0093333C">
            <w:pPr>
              <w:widowControl w:val="0"/>
              <w:tabs>
                <w:tab w:val="left" w:pos="331"/>
              </w:tabs>
              <w:spacing w:line="240" w:lineRule="auto"/>
              <w:ind w:left="112" w:right="106"/>
              <w:jc w:val="both"/>
              <w:rPr>
                <w:rFonts w:asciiTheme="majorHAnsi" w:eastAsia="Calibri" w:hAnsiTheme="majorHAnsi" w:cstheme="majorHAnsi"/>
                <w:sz w:val="20"/>
                <w:szCs w:val="20"/>
              </w:rPr>
            </w:pPr>
          </w:p>
          <w:p w:rsidR="0093333C" w:rsidRPr="00A007CD" w:rsidRDefault="00F85642">
            <w:pPr>
              <w:widowControl w:val="0"/>
              <w:numPr>
                <w:ilvl w:val="0"/>
                <w:numId w:val="1"/>
              </w:numPr>
              <w:tabs>
                <w:tab w:val="left" w:pos="331"/>
              </w:tabs>
              <w:spacing w:line="240" w:lineRule="auto"/>
              <w:ind w:right="106"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w:t>
            </w:r>
            <w:r w:rsidR="00CE40DC" w:rsidRPr="00A007CD">
              <w:rPr>
                <w:rFonts w:asciiTheme="majorHAnsi" w:eastAsia="Calibri" w:hAnsiTheme="majorHAnsi" w:cstheme="majorHAnsi"/>
                <w:sz w:val="20"/>
                <w:szCs w:val="20"/>
              </w:rPr>
              <w:t xml:space="preserve"> </w:t>
            </w:r>
            <w:r w:rsidRPr="00A007CD">
              <w:rPr>
                <w:rFonts w:asciiTheme="majorHAnsi" w:eastAsia="Calibri" w:hAnsiTheme="majorHAnsi" w:cstheme="majorHAnsi"/>
                <w:sz w:val="20"/>
                <w:szCs w:val="20"/>
              </w:rPr>
              <w:t>Estar ciente</w:t>
            </w:r>
            <w:r w:rsidR="00CE40DC" w:rsidRPr="00A007CD">
              <w:rPr>
                <w:rFonts w:asciiTheme="majorHAnsi" w:eastAsia="Calibri" w:hAnsiTheme="majorHAnsi" w:cstheme="majorHAnsi"/>
                <w:sz w:val="20"/>
                <w:szCs w:val="20"/>
              </w:rPr>
              <w:t xml:space="preserve"> das disposições constantes da Lei </w:t>
            </w:r>
            <w:proofErr w:type="spellStart"/>
            <w:r w:rsidR="00CE40DC" w:rsidRPr="00A007CD">
              <w:rPr>
                <w:rFonts w:asciiTheme="majorHAnsi" w:eastAsia="Calibri" w:hAnsiTheme="majorHAnsi" w:cstheme="majorHAnsi"/>
                <w:sz w:val="20"/>
                <w:szCs w:val="20"/>
              </w:rPr>
              <w:t>n.°</w:t>
            </w:r>
            <w:proofErr w:type="spellEnd"/>
            <w:r w:rsidR="00CE40DC" w:rsidRPr="00A007CD">
              <w:rPr>
                <w:rFonts w:asciiTheme="majorHAnsi" w:eastAsia="Calibri" w:hAnsiTheme="majorHAnsi" w:cstheme="majorHAnsi"/>
                <w:sz w:val="20"/>
                <w:szCs w:val="20"/>
              </w:rPr>
              <w:t xml:space="preserve"> 13.709, de agosto de 2018, Lei Geral de Proteção de Dados Pessoais (LGPD), no que couber;</w:t>
            </w:r>
          </w:p>
          <w:p w:rsidR="0093333C" w:rsidRPr="00A007CD" w:rsidRDefault="0093333C">
            <w:pPr>
              <w:widowControl w:val="0"/>
              <w:tabs>
                <w:tab w:val="left" w:pos="331"/>
              </w:tabs>
              <w:spacing w:line="240" w:lineRule="auto"/>
              <w:ind w:left="112" w:right="106"/>
              <w:jc w:val="both"/>
              <w:rPr>
                <w:rFonts w:asciiTheme="majorHAnsi" w:eastAsia="Calibri" w:hAnsiTheme="majorHAnsi" w:cstheme="majorHAnsi"/>
                <w:sz w:val="20"/>
                <w:szCs w:val="20"/>
              </w:rPr>
            </w:pPr>
          </w:p>
          <w:p w:rsidR="0093333C" w:rsidRPr="00A007CD" w:rsidRDefault="00CE40DC">
            <w:pPr>
              <w:widowControl w:val="0"/>
              <w:numPr>
                <w:ilvl w:val="0"/>
                <w:numId w:val="1"/>
              </w:numPr>
              <w:tabs>
                <w:tab w:val="left" w:pos="331"/>
              </w:tabs>
              <w:spacing w:line="240" w:lineRule="auto"/>
              <w:ind w:right="106"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 T</w:t>
            </w:r>
            <w:r w:rsidR="00F85642" w:rsidRPr="00A007CD">
              <w:rPr>
                <w:rFonts w:asciiTheme="majorHAnsi" w:eastAsia="Calibri" w:hAnsiTheme="majorHAnsi" w:cstheme="majorHAnsi"/>
                <w:sz w:val="20"/>
                <w:szCs w:val="20"/>
              </w:rPr>
              <w:t>er</w:t>
            </w:r>
            <w:r w:rsidRPr="00A007CD">
              <w:rPr>
                <w:rFonts w:asciiTheme="majorHAnsi" w:eastAsia="Calibri" w:hAnsiTheme="majorHAnsi" w:cstheme="majorHAnsi"/>
                <w:sz w:val="20"/>
                <w:szCs w:val="20"/>
              </w:rPr>
              <w:t xml:space="preserve"> conhecimento da regulamentação da Portaria </w:t>
            </w:r>
            <w:proofErr w:type="spellStart"/>
            <w:r w:rsidRPr="00A007CD">
              <w:rPr>
                <w:rFonts w:asciiTheme="majorHAnsi" w:eastAsia="Calibri" w:hAnsiTheme="majorHAnsi" w:cstheme="majorHAnsi"/>
                <w:sz w:val="20"/>
                <w:szCs w:val="20"/>
              </w:rPr>
              <w:t>n.°</w:t>
            </w:r>
            <w:proofErr w:type="spellEnd"/>
            <w:r w:rsidRPr="00A007CD">
              <w:rPr>
                <w:rFonts w:asciiTheme="majorHAnsi" w:eastAsia="Calibri" w:hAnsiTheme="majorHAnsi" w:cstheme="majorHAnsi"/>
                <w:sz w:val="20"/>
                <w:szCs w:val="20"/>
              </w:rPr>
              <w:t xml:space="preserve"> 15.543/SEDGG/ME, de </w:t>
            </w:r>
            <w:proofErr w:type="gramStart"/>
            <w:r w:rsidRPr="00A007CD">
              <w:rPr>
                <w:rFonts w:asciiTheme="majorHAnsi" w:eastAsia="Calibri" w:hAnsiTheme="majorHAnsi" w:cstheme="majorHAnsi"/>
                <w:sz w:val="20"/>
                <w:szCs w:val="20"/>
              </w:rPr>
              <w:t>2</w:t>
            </w:r>
            <w:proofErr w:type="gramEnd"/>
            <w:r w:rsidRPr="00A007CD">
              <w:rPr>
                <w:rFonts w:asciiTheme="majorHAnsi" w:eastAsia="Calibri" w:hAnsiTheme="majorHAnsi" w:cstheme="majorHAnsi"/>
                <w:sz w:val="20"/>
                <w:szCs w:val="20"/>
              </w:rPr>
              <w:t xml:space="preserve"> de julho de 2020, que divulga o Manual de Conduta do Agente Público Civil do Poder Executivo Federal;</w:t>
            </w:r>
          </w:p>
          <w:p w:rsidR="0093333C" w:rsidRPr="00A007CD" w:rsidRDefault="0093333C">
            <w:pPr>
              <w:widowControl w:val="0"/>
              <w:tabs>
                <w:tab w:val="left" w:pos="331"/>
              </w:tabs>
              <w:spacing w:line="240" w:lineRule="auto"/>
              <w:ind w:left="112" w:right="106"/>
              <w:jc w:val="both"/>
              <w:rPr>
                <w:rFonts w:asciiTheme="majorHAnsi" w:eastAsia="Calibri" w:hAnsiTheme="majorHAnsi" w:cstheme="majorHAnsi"/>
                <w:sz w:val="20"/>
                <w:szCs w:val="20"/>
              </w:rPr>
            </w:pPr>
          </w:p>
          <w:p w:rsidR="00476CD0" w:rsidRPr="00A007CD" w:rsidRDefault="00F85642" w:rsidP="006856EB">
            <w:pPr>
              <w:widowControl w:val="0"/>
              <w:numPr>
                <w:ilvl w:val="0"/>
                <w:numId w:val="1"/>
              </w:numPr>
              <w:tabs>
                <w:tab w:val="left" w:pos="331"/>
              </w:tabs>
              <w:spacing w:line="240" w:lineRule="auto"/>
              <w:ind w:right="106"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w:t>
            </w:r>
            <w:r w:rsidR="00CE40DC" w:rsidRPr="00A007CD">
              <w:rPr>
                <w:rFonts w:asciiTheme="majorHAnsi" w:eastAsia="Calibri" w:hAnsiTheme="majorHAnsi" w:cstheme="majorHAnsi"/>
                <w:sz w:val="20"/>
                <w:szCs w:val="20"/>
              </w:rPr>
              <w:t xml:space="preserve"> </w:t>
            </w:r>
            <w:r w:rsidRPr="00A007CD">
              <w:rPr>
                <w:rFonts w:asciiTheme="majorHAnsi" w:eastAsia="Calibri" w:hAnsiTheme="majorHAnsi" w:cstheme="majorHAnsi"/>
                <w:sz w:val="20"/>
                <w:szCs w:val="20"/>
              </w:rPr>
              <w:t xml:space="preserve">Estar ciente das disposições constantes </w:t>
            </w:r>
            <w:r w:rsidR="00CE40DC" w:rsidRPr="00A007CD">
              <w:rPr>
                <w:rFonts w:asciiTheme="majorHAnsi" w:eastAsia="Calibri" w:hAnsiTheme="majorHAnsi" w:cstheme="majorHAnsi"/>
                <w:sz w:val="20"/>
                <w:szCs w:val="20"/>
              </w:rPr>
              <w:t xml:space="preserve">da Portaria </w:t>
            </w:r>
            <w:proofErr w:type="spellStart"/>
            <w:r w:rsidR="00CE40DC" w:rsidRPr="00A007CD">
              <w:rPr>
                <w:rFonts w:asciiTheme="majorHAnsi" w:eastAsia="Calibri" w:hAnsiTheme="majorHAnsi" w:cstheme="majorHAnsi"/>
                <w:sz w:val="20"/>
                <w:szCs w:val="20"/>
              </w:rPr>
              <w:t>n.°</w:t>
            </w:r>
            <w:proofErr w:type="spellEnd"/>
            <w:r w:rsidR="00CE40DC" w:rsidRPr="00A007CD">
              <w:rPr>
                <w:rFonts w:asciiTheme="majorHAnsi" w:eastAsia="Calibri" w:hAnsiTheme="majorHAnsi" w:cstheme="majorHAnsi"/>
                <w:sz w:val="20"/>
                <w:szCs w:val="20"/>
              </w:rPr>
              <w:t xml:space="preserve"> 267, de 30 de abril de 2021</w:t>
            </w:r>
            <w:r w:rsidR="00476CD0" w:rsidRPr="00A007CD">
              <w:rPr>
                <w:rFonts w:asciiTheme="majorHAnsi" w:eastAsia="Calibri" w:hAnsiTheme="majorHAnsi" w:cstheme="majorHAnsi"/>
                <w:sz w:val="20"/>
                <w:szCs w:val="20"/>
              </w:rPr>
              <w:t xml:space="preserve">, que autoriza a </w:t>
            </w:r>
            <w:proofErr w:type="gramStart"/>
            <w:r w:rsidR="00476CD0" w:rsidRPr="00A007CD">
              <w:rPr>
                <w:rFonts w:asciiTheme="majorHAnsi" w:eastAsia="Calibri" w:hAnsiTheme="majorHAnsi" w:cstheme="majorHAnsi"/>
                <w:sz w:val="20"/>
                <w:szCs w:val="20"/>
              </w:rPr>
              <w:t>implementação</w:t>
            </w:r>
            <w:proofErr w:type="gramEnd"/>
            <w:r w:rsidR="00476CD0" w:rsidRPr="00A007CD">
              <w:rPr>
                <w:rFonts w:asciiTheme="majorHAnsi" w:eastAsia="Calibri" w:hAnsiTheme="majorHAnsi" w:cstheme="majorHAnsi"/>
                <w:sz w:val="20"/>
                <w:szCs w:val="20"/>
              </w:rPr>
              <w:t xml:space="preserve"> do programa de gestão pelas unidades do Ministério da Educação (MEC) e de suas entidades vinculadas</w:t>
            </w:r>
            <w:r w:rsidR="00CE40DC" w:rsidRPr="00A007CD">
              <w:rPr>
                <w:rFonts w:asciiTheme="majorHAnsi" w:eastAsia="Calibri" w:hAnsiTheme="majorHAnsi" w:cstheme="majorHAnsi"/>
                <w:sz w:val="20"/>
                <w:szCs w:val="20"/>
              </w:rPr>
              <w:t xml:space="preserve">; </w:t>
            </w:r>
          </w:p>
          <w:p w:rsidR="00476CD0" w:rsidRPr="00A007CD" w:rsidRDefault="00476CD0" w:rsidP="00476CD0">
            <w:pPr>
              <w:rPr>
                <w:rFonts w:asciiTheme="majorHAnsi" w:eastAsia="Calibri" w:hAnsiTheme="majorHAnsi" w:cstheme="majorHAnsi"/>
                <w:sz w:val="20"/>
                <w:szCs w:val="20"/>
              </w:rPr>
            </w:pPr>
          </w:p>
          <w:p w:rsidR="00476CD0" w:rsidRPr="00A007CD" w:rsidRDefault="00476CD0" w:rsidP="006856EB">
            <w:pPr>
              <w:widowControl w:val="0"/>
              <w:numPr>
                <w:ilvl w:val="0"/>
                <w:numId w:val="1"/>
              </w:numPr>
              <w:tabs>
                <w:tab w:val="left" w:pos="331"/>
              </w:tabs>
              <w:spacing w:line="240" w:lineRule="auto"/>
              <w:ind w:right="106" w:firstLine="1163"/>
              <w:jc w:val="both"/>
              <w:rPr>
                <w:rFonts w:asciiTheme="majorHAnsi" w:eastAsia="Calibri" w:hAnsiTheme="majorHAnsi" w:cstheme="majorHAnsi"/>
                <w:sz w:val="20"/>
                <w:szCs w:val="20"/>
              </w:rPr>
            </w:pPr>
            <w:r w:rsidRPr="00A007CD">
              <w:rPr>
                <w:rFonts w:asciiTheme="majorHAnsi" w:eastAsia="Calibri" w:hAnsiTheme="majorHAnsi" w:cstheme="majorHAnsi"/>
                <w:sz w:val="20"/>
                <w:szCs w:val="20"/>
              </w:rPr>
              <w:t xml:space="preserve">- Estar ciente das disposições constantes </w:t>
            </w:r>
            <w:r w:rsidR="00CE40DC" w:rsidRPr="00A007CD">
              <w:rPr>
                <w:rFonts w:asciiTheme="majorHAnsi" w:eastAsia="Calibri" w:hAnsiTheme="majorHAnsi" w:cstheme="majorHAnsi"/>
                <w:sz w:val="20"/>
                <w:szCs w:val="20"/>
              </w:rPr>
              <w:t xml:space="preserve">do Decreto Federal </w:t>
            </w:r>
            <w:proofErr w:type="spellStart"/>
            <w:r w:rsidR="00CE40DC" w:rsidRPr="00A007CD">
              <w:rPr>
                <w:rFonts w:asciiTheme="majorHAnsi" w:eastAsia="Calibri" w:hAnsiTheme="majorHAnsi" w:cstheme="majorHAnsi"/>
                <w:sz w:val="20"/>
                <w:szCs w:val="20"/>
              </w:rPr>
              <w:t>n.°</w:t>
            </w:r>
            <w:proofErr w:type="spellEnd"/>
            <w:r w:rsidR="00CE40DC" w:rsidRPr="00A007CD">
              <w:rPr>
                <w:rFonts w:asciiTheme="majorHAnsi" w:eastAsia="Calibri" w:hAnsiTheme="majorHAnsi" w:cstheme="majorHAnsi"/>
                <w:sz w:val="20"/>
                <w:szCs w:val="20"/>
              </w:rPr>
              <w:t xml:space="preserve"> 11.072, de 17 de maio de 2022, </w:t>
            </w:r>
            <w:r w:rsidRPr="00A007CD">
              <w:rPr>
                <w:rFonts w:asciiTheme="majorHAnsi" w:eastAsia="Calibri" w:hAnsiTheme="majorHAnsi" w:cstheme="majorHAnsi"/>
                <w:sz w:val="20"/>
                <w:szCs w:val="20"/>
              </w:rPr>
              <w:t>que dispõe sobre o Programa de Gestão e Desempenho - PGD da administração pública federal direta, autárquica e fundacional</w:t>
            </w:r>
            <w:r w:rsidR="00906D52" w:rsidRPr="00A007CD">
              <w:rPr>
                <w:rFonts w:asciiTheme="majorHAnsi" w:eastAsia="Calibri" w:hAnsiTheme="majorHAnsi" w:cstheme="majorHAnsi"/>
                <w:sz w:val="20"/>
                <w:szCs w:val="20"/>
              </w:rPr>
              <w:t>;</w:t>
            </w:r>
          </w:p>
          <w:p w:rsidR="00476CD0" w:rsidRPr="00A007CD" w:rsidRDefault="00476CD0" w:rsidP="00476CD0">
            <w:pPr>
              <w:pStyle w:val="PargrafodaLista"/>
              <w:rPr>
                <w:rFonts w:asciiTheme="majorHAnsi" w:eastAsia="Calibri" w:hAnsiTheme="majorHAnsi" w:cstheme="majorHAnsi"/>
                <w:sz w:val="20"/>
                <w:szCs w:val="20"/>
              </w:rPr>
            </w:pPr>
          </w:p>
          <w:p w:rsidR="006856EB" w:rsidRPr="00A007CD" w:rsidRDefault="00476CD0" w:rsidP="006856EB">
            <w:pPr>
              <w:widowControl w:val="0"/>
              <w:numPr>
                <w:ilvl w:val="0"/>
                <w:numId w:val="1"/>
              </w:numPr>
              <w:tabs>
                <w:tab w:val="left" w:pos="331"/>
              </w:tabs>
              <w:spacing w:line="240" w:lineRule="auto"/>
              <w:ind w:right="106" w:firstLine="1163"/>
              <w:jc w:val="both"/>
              <w:rPr>
                <w:rFonts w:asciiTheme="majorHAnsi" w:eastAsia="Calibri" w:hAnsiTheme="majorHAnsi" w:cstheme="majorHAnsi"/>
                <w:sz w:val="20"/>
                <w:szCs w:val="20"/>
              </w:rPr>
            </w:pPr>
            <w:r w:rsidRPr="00A007CD">
              <w:rPr>
                <w:rFonts w:asciiTheme="majorHAnsi" w:eastAsia="Calibri" w:hAnsiTheme="majorHAnsi" w:cstheme="majorHAnsi"/>
                <w:sz w:val="20"/>
                <w:szCs w:val="20"/>
              </w:rPr>
              <w:t xml:space="preserve">- Estar ciente das disposições constantes </w:t>
            </w:r>
            <w:r w:rsidR="00CE40DC" w:rsidRPr="00A007CD">
              <w:rPr>
                <w:rFonts w:asciiTheme="majorHAnsi" w:eastAsia="Calibri" w:hAnsiTheme="majorHAnsi" w:cstheme="majorHAnsi"/>
                <w:sz w:val="20"/>
                <w:szCs w:val="20"/>
              </w:rPr>
              <w:t xml:space="preserve">da </w:t>
            </w:r>
            <w:r w:rsidR="00F85642" w:rsidRPr="00A007CD">
              <w:rPr>
                <w:rFonts w:asciiTheme="majorHAnsi" w:eastAsia="Calibri" w:hAnsiTheme="majorHAnsi" w:cstheme="majorHAnsi"/>
                <w:sz w:val="20"/>
                <w:szCs w:val="20"/>
              </w:rPr>
              <w:t>Portaria</w:t>
            </w:r>
            <w:r w:rsidR="00CE40DC" w:rsidRPr="00A007CD">
              <w:rPr>
                <w:rFonts w:asciiTheme="majorHAnsi" w:eastAsia="Calibri" w:hAnsiTheme="majorHAnsi" w:cstheme="majorHAnsi"/>
                <w:sz w:val="20"/>
                <w:szCs w:val="20"/>
              </w:rPr>
              <w:t xml:space="preserve"> que regulamenta e </w:t>
            </w:r>
            <w:proofErr w:type="gramStart"/>
            <w:r w:rsidR="00CE40DC" w:rsidRPr="00A007CD">
              <w:rPr>
                <w:rFonts w:asciiTheme="majorHAnsi" w:eastAsia="Calibri" w:hAnsiTheme="majorHAnsi" w:cstheme="majorHAnsi"/>
                <w:sz w:val="20"/>
                <w:szCs w:val="20"/>
              </w:rPr>
              <w:t>implementa</w:t>
            </w:r>
            <w:proofErr w:type="gramEnd"/>
            <w:r w:rsidR="00CE40DC" w:rsidRPr="00A007CD">
              <w:rPr>
                <w:rFonts w:asciiTheme="majorHAnsi" w:eastAsia="Calibri" w:hAnsiTheme="majorHAnsi" w:cstheme="majorHAnsi"/>
                <w:sz w:val="20"/>
                <w:szCs w:val="20"/>
              </w:rPr>
              <w:t xml:space="preserve"> o Programa de Gestão</w:t>
            </w:r>
            <w:r w:rsidR="006856EB" w:rsidRPr="00A007CD">
              <w:rPr>
                <w:rFonts w:asciiTheme="majorHAnsi" w:eastAsia="Calibri" w:hAnsiTheme="majorHAnsi" w:cstheme="majorHAnsi"/>
                <w:sz w:val="20"/>
                <w:szCs w:val="20"/>
              </w:rPr>
              <w:t xml:space="preserve"> e Desempenho no âmbito da UF</w:t>
            </w:r>
            <w:r w:rsidR="00F85642" w:rsidRPr="00A007CD">
              <w:rPr>
                <w:rFonts w:asciiTheme="majorHAnsi" w:eastAsia="Calibri" w:hAnsiTheme="majorHAnsi" w:cstheme="majorHAnsi"/>
                <w:sz w:val="20"/>
                <w:szCs w:val="20"/>
              </w:rPr>
              <w:t>MG</w:t>
            </w:r>
            <w:r w:rsidR="006856EB" w:rsidRPr="00A007CD">
              <w:rPr>
                <w:rFonts w:asciiTheme="majorHAnsi" w:eastAsia="Calibri" w:hAnsiTheme="majorHAnsi" w:cstheme="majorHAnsi"/>
                <w:sz w:val="20"/>
                <w:szCs w:val="20"/>
              </w:rPr>
              <w:t>;</w:t>
            </w:r>
          </w:p>
          <w:p w:rsidR="00906D52" w:rsidRPr="00A007CD" w:rsidRDefault="00906D52" w:rsidP="00906D52">
            <w:pPr>
              <w:pStyle w:val="PargrafodaLista"/>
              <w:rPr>
                <w:rFonts w:asciiTheme="majorHAnsi" w:eastAsia="Calibri" w:hAnsiTheme="majorHAnsi" w:cstheme="majorHAnsi"/>
                <w:sz w:val="20"/>
                <w:szCs w:val="20"/>
              </w:rPr>
            </w:pPr>
          </w:p>
          <w:p w:rsidR="00906D52" w:rsidRPr="00A007CD" w:rsidRDefault="00906D52" w:rsidP="006856EB">
            <w:pPr>
              <w:widowControl w:val="0"/>
              <w:numPr>
                <w:ilvl w:val="0"/>
                <w:numId w:val="1"/>
              </w:numPr>
              <w:tabs>
                <w:tab w:val="left" w:pos="331"/>
              </w:tabs>
              <w:spacing w:line="240" w:lineRule="auto"/>
              <w:ind w:right="106" w:firstLine="1163"/>
              <w:jc w:val="both"/>
              <w:rPr>
                <w:rFonts w:asciiTheme="majorHAnsi" w:eastAsia="Calibri" w:hAnsiTheme="majorHAnsi" w:cstheme="majorHAnsi"/>
                <w:sz w:val="20"/>
                <w:szCs w:val="20"/>
              </w:rPr>
            </w:pPr>
            <w:r w:rsidRPr="00A007CD">
              <w:rPr>
                <w:rFonts w:asciiTheme="majorHAnsi" w:eastAsia="Calibri" w:hAnsiTheme="majorHAnsi" w:cstheme="majorHAnsi"/>
                <w:sz w:val="20"/>
                <w:szCs w:val="20"/>
              </w:rPr>
              <w:t xml:space="preserve">- Estar </w:t>
            </w:r>
            <w:r w:rsidRPr="00A007CD">
              <w:rPr>
                <w:rFonts w:asciiTheme="majorHAnsi" w:eastAsia="Calibri" w:hAnsiTheme="majorHAnsi" w:cstheme="majorHAnsi"/>
                <w:color w:val="000000"/>
                <w:sz w:val="20"/>
                <w:szCs w:val="20"/>
              </w:rPr>
              <w:t>star ciente que a chefia imediata deverá aferir o cumprimento das metas estabelecidas bem como avaliar a qualidade das entregas;</w:t>
            </w:r>
          </w:p>
          <w:p w:rsidR="00F85642" w:rsidRPr="00A007CD" w:rsidRDefault="00F85642" w:rsidP="00F85642">
            <w:pPr>
              <w:pStyle w:val="PargrafodaLista"/>
              <w:rPr>
                <w:rFonts w:asciiTheme="majorHAnsi" w:eastAsia="Calibri" w:hAnsiTheme="majorHAnsi" w:cstheme="majorHAnsi"/>
                <w:sz w:val="20"/>
                <w:szCs w:val="20"/>
              </w:rPr>
            </w:pPr>
          </w:p>
          <w:p w:rsidR="00F85642" w:rsidRPr="00A007CD" w:rsidRDefault="00F85642" w:rsidP="00F85642">
            <w:pPr>
              <w:widowControl w:val="0"/>
              <w:numPr>
                <w:ilvl w:val="0"/>
                <w:numId w:val="1"/>
              </w:numPr>
              <w:tabs>
                <w:tab w:val="left" w:pos="331"/>
              </w:tabs>
              <w:spacing w:line="240" w:lineRule="auto"/>
              <w:ind w:right="106" w:firstLine="1163"/>
              <w:jc w:val="both"/>
              <w:rPr>
                <w:rFonts w:asciiTheme="majorHAnsi" w:hAnsiTheme="majorHAnsi" w:cstheme="majorHAnsi"/>
                <w:sz w:val="20"/>
                <w:szCs w:val="20"/>
              </w:rPr>
            </w:pPr>
            <w:r w:rsidRPr="00A007CD">
              <w:rPr>
                <w:rFonts w:asciiTheme="majorHAnsi" w:eastAsia="Calibri" w:hAnsiTheme="majorHAnsi" w:cstheme="majorHAnsi"/>
                <w:sz w:val="20"/>
                <w:szCs w:val="20"/>
              </w:rPr>
              <w:t>Estar ciente</w:t>
            </w:r>
            <w:r w:rsidRPr="00A007CD">
              <w:rPr>
                <w:rFonts w:asciiTheme="majorHAnsi" w:hAnsiTheme="majorHAnsi" w:cstheme="majorHAnsi"/>
                <w:sz w:val="20"/>
                <w:szCs w:val="20"/>
              </w:rPr>
              <w:t xml:space="preserve"> </w:t>
            </w:r>
            <w:r w:rsidRPr="00A007CD">
              <w:rPr>
                <w:rFonts w:asciiTheme="majorHAnsi" w:eastAsia="Calibri" w:hAnsiTheme="majorHAnsi" w:cstheme="majorHAnsi"/>
                <w:sz w:val="20"/>
                <w:szCs w:val="20"/>
              </w:rPr>
              <w:t xml:space="preserve">que minha participação no Programa de Gestão e Desempenho da UFMG não constitui </w:t>
            </w:r>
            <w:proofErr w:type="gramStart"/>
            <w:r w:rsidRPr="00A007CD">
              <w:rPr>
                <w:rFonts w:asciiTheme="majorHAnsi" w:eastAsia="Calibri" w:hAnsiTheme="majorHAnsi" w:cstheme="majorHAnsi"/>
                <w:sz w:val="20"/>
                <w:szCs w:val="20"/>
              </w:rPr>
              <w:t>direito</w:t>
            </w:r>
            <w:bookmarkStart w:id="0" w:name="_GoBack"/>
            <w:bookmarkEnd w:id="0"/>
            <w:r w:rsidRPr="00A007CD">
              <w:rPr>
                <w:rFonts w:asciiTheme="majorHAnsi" w:eastAsia="Calibri" w:hAnsiTheme="majorHAnsi" w:cstheme="majorHAnsi"/>
                <w:sz w:val="20"/>
                <w:szCs w:val="20"/>
              </w:rPr>
              <w:t xml:space="preserve"> adquirido</w:t>
            </w:r>
            <w:proofErr w:type="gramEnd"/>
            <w:r w:rsidRPr="00A007CD">
              <w:rPr>
                <w:rFonts w:asciiTheme="majorHAnsi" w:eastAsia="Calibri" w:hAnsiTheme="majorHAnsi" w:cstheme="majorHAnsi"/>
                <w:sz w:val="20"/>
                <w:szCs w:val="20"/>
              </w:rPr>
              <w:t>, podendo ser desligado, conforme previsto nos normativos vigentes</w:t>
            </w:r>
            <w:r w:rsidR="00906D52" w:rsidRPr="00A007CD">
              <w:rPr>
                <w:rFonts w:asciiTheme="majorHAnsi" w:eastAsia="Calibri" w:hAnsiTheme="majorHAnsi" w:cstheme="majorHAnsi"/>
                <w:sz w:val="20"/>
                <w:szCs w:val="20"/>
              </w:rPr>
              <w:t>.</w:t>
            </w:r>
          </w:p>
          <w:p w:rsidR="0093333C" w:rsidRPr="00A007CD" w:rsidRDefault="0093333C" w:rsidP="00906D52">
            <w:pPr>
              <w:widowControl w:val="0"/>
              <w:tabs>
                <w:tab w:val="left" w:pos="432"/>
              </w:tabs>
              <w:spacing w:line="240" w:lineRule="auto"/>
              <w:jc w:val="both"/>
              <w:rPr>
                <w:rFonts w:asciiTheme="majorHAnsi" w:eastAsia="Calibri" w:hAnsiTheme="majorHAnsi" w:cstheme="majorHAnsi"/>
                <w:sz w:val="20"/>
                <w:szCs w:val="20"/>
              </w:rPr>
            </w:pPr>
          </w:p>
          <w:p w:rsidR="0093333C" w:rsidRPr="00A007CD" w:rsidRDefault="0093333C">
            <w:pPr>
              <w:widowControl w:val="0"/>
              <w:tabs>
                <w:tab w:val="left" w:pos="432"/>
              </w:tabs>
              <w:spacing w:line="240" w:lineRule="auto"/>
              <w:ind w:left="111" w:firstLine="1164"/>
              <w:jc w:val="both"/>
              <w:rPr>
                <w:rFonts w:asciiTheme="majorHAnsi" w:eastAsia="Calibri" w:hAnsiTheme="majorHAnsi" w:cstheme="majorHAnsi"/>
                <w:sz w:val="20"/>
                <w:szCs w:val="20"/>
              </w:rPr>
            </w:pPr>
          </w:p>
          <w:p w:rsidR="0093333C" w:rsidRPr="00A007CD" w:rsidRDefault="0093333C">
            <w:pPr>
              <w:widowControl w:val="0"/>
              <w:tabs>
                <w:tab w:val="left" w:pos="432"/>
              </w:tabs>
              <w:spacing w:line="240" w:lineRule="auto"/>
              <w:ind w:left="111" w:firstLine="1164"/>
              <w:jc w:val="both"/>
              <w:rPr>
                <w:rFonts w:asciiTheme="majorHAnsi" w:eastAsia="Calibri" w:hAnsiTheme="majorHAnsi" w:cstheme="majorHAnsi"/>
                <w:sz w:val="20"/>
                <w:szCs w:val="20"/>
              </w:rPr>
            </w:pPr>
          </w:p>
          <w:p w:rsidR="0093333C" w:rsidRPr="00A007CD" w:rsidRDefault="0093333C">
            <w:pPr>
              <w:widowControl w:val="0"/>
              <w:tabs>
                <w:tab w:val="left" w:pos="432"/>
              </w:tabs>
              <w:spacing w:line="240" w:lineRule="auto"/>
              <w:ind w:left="111" w:firstLine="1164"/>
              <w:jc w:val="both"/>
              <w:rPr>
                <w:rFonts w:asciiTheme="majorHAnsi" w:eastAsia="Calibri" w:hAnsiTheme="majorHAnsi" w:cstheme="majorHAnsi"/>
                <w:sz w:val="20"/>
                <w:szCs w:val="20"/>
              </w:rPr>
            </w:pPr>
          </w:p>
          <w:p w:rsidR="00302F18" w:rsidRPr="00A007CD" w:rsidRDefault="00302F18" w:rsidP="00302F18">
            <w:pPr>
              <w:spacing w:before="240" w:line="0" w:lineRule="auto"/>
              <w:ind w:left="109"/>
              <w:jc w:val="center"/>
              <w:rPr>
                <w:rFonts w:asciiTheme="majorHAnsi" w:eastAsia="Times New Roman" w:hAnsiTheme="majorHAnsi" w:cstheme="majorHAnsi"/>
                <w:sz w:val="20"/>
                <w:szCs w:val="20"/>
              </w:rPr>
            </w:pPr>
            <w:r w:rsidRPr="00A007CD">
              <w:rPr>
                <w:rFonts w:asciiTheme="majorHAnsi" w:eastAsia="Times New Roman" w:hAnsiTheme="majorHAnsi" w:cstheme="majorHAnsi"/>
                <w:color w:val="000000"/>
                <w:sz w:val="20"/>
                <w:szCs w:val="20"/>
              </w:rPr>
              <w:t>ASSINATURA DO SERVIDOR PARTICIPANTE</w:t>
            </w:r>
          </w:p>
          <w:p w:rsidR="00302F18" w:rsidRPr="00A007CD" w:rsidRDefault="00302F18" w:rsidP="00302F18">
            <w:pPr>
              <w:spacing w:before="240" w:line="240" w:lineRule="auto"/>
              <w:ind w:left="108"/>
              <w:jc w:val="center"/>
              <w:rPr>
                <w:rFonts w:asciiTheme="majorHAnsi" w:eastAsia="Times New Roman" w:hAnsiTheme="majorHAnsi" w:cstheme="majorHAnsi"/>
                <w:sz w:val="20"/>
                <w:szCs w:val="20"/>
              </w:rPr>
            </w:pPr>
            <w:r w:rsidRPr="00A007CD">
              <w:rPr>
                <w:rFonts w:asciiTheme="majorHAnsi" w:eastAsia="Times New Roman" w:hAnsiTheme="majorHAnsi" w:cstheme="majorHAnsi"/>
                <w:color w:val="000000"/>
                <w:sz w:val="20"/>
                <w:szCs w:val="20"/>
              </w:rPr>
              <w:t>ASSINATURA DA CHEFIA IMEDIATA</w:t>
            </w:r>
          </w:p>
          <w:p w:rsidR="00302F18" w:rsidRPr="00A007CD" w:rsidRDefault="00302F18" w:rsidP="00302F18">
            <w:pPr>
              <w:spacing w:before="240" w:line="240" w:lineRule="auto"/>
              <w:ind w:left="113"/>
              <w:jc w:val="center"/>
              <w:rPr>
                <w:rFonts w:asciiTheme="majorHAnsi" w:eastAsia="Times New Roman" w:hAnsiTheme="majorHAnsi" w:cstheme="majorHAnsi"/>
                <w:sz w:val="20"/>
                <w:szCs w:val="20"/>
              </w:rPr>
            </w:pPr>
            <w:r w:rsidRPr="00A007CD">
              <w:rPr>
                <w:rFonts w:asciiTheme="majorHAnsi" w:eastAsia="Times New Roman" w:hAnsiTheme="majorHAnsi" w:cstheme="majorHAnsi"/>
                <w:color w:val="000000"/>
                <w:sz w:val="20"/>
                <w:szCs w:val="20"/>
              </w:rPr>
              <w:t>ASSINATURA DO DIRIGENTE DA UNIDADE</w:t>
            </w:r>
          </w:p>
          <w:p w:rsidR="0093333C" w:rsidRPr="00A007CD" w:rsidRDefault="0093333C">
            <w:pPr>
              <w:widowControl w:val="0"/>
              <w:tabs>
                <w:tab w:val="left" w:pos="432"/>
              </w:tabs>
              <w:spacing w:line="240" w:lineRule="auto"/>
              <w:ind w:left="111" w:firstLine="1164"/>
              <w:jc w:val="both"/>
              <w:rPr>
                <w:rFonts w:asciiTheme="majorHAnsi" w:eastAsia="Calibri" w:hAnsiTheme="majorHAnsi" w:cstheme="majorHAnsi"/>
                <w:sz w:val="20"/>
                <w:szCs w:val="20"/>
              </w:rPr>
            </w:pPr>
          </w:p>
          <w:p w:rsidR="0093333C" w:rsidRPr="00A007CD" w:rsidRDefault="0093333C">
            <w:pPr>
              <w:widowControl w:val="0"/>
              <w:tabs>
                <w:tab w:val="left" w:pos="432"/>
              </w:tabs>
              <w:spacing w:line="240" w:lineRule="auto"/>
              <w:ind w:left="111" w:firstLine="1164"/>
              <w:jc w:val="both"/>
              <w:rPr>
                <w:rFonts w:asciiTheme="majorHAnsi" w:eastAsia="Calibri" w:hAnsiTheme="majorHAnsi" w:cstheme="majorHAnsi"/>
                <w:sz w:val="20"/>
                <w:szCs w:val="20"/>
              </w:rPr>
            </w:pPr>
          </w:p>
        </w:tc>
      </w:tr>
    </w:tbl>
    <w:p w:rsidR="0093333C" w:rsidRDefault="0093333C">
      <w:pPr>
        <w:widowControl w:val="0"/>
        <w:spacing w:line="240" w:lineRule="auto"/>
        <w:ind w:left="110"/>
      </w:pPr>
    </w:p>
    <w:sectPr w:rsidR="009333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54CE"/>
    <w:multiLevelType w:val="multilevel"/>
    <w:tmpl w:val="5C628DE0"/>
    <w:lvl w:ilvl="0">
      <w:start w:val="1"/>
      <w:numFmt w:val="lowerLetter"/>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8494D35"/>
    <w:multiLevelType w:val="multilevel"/>
    <w:tmpl w:val="5FC0BD46"/>
    <w:lvl w:ilvl="0">
      <w:start w:val="1"/>
      <w:numFmt w:val="upperRoman"/>
      <w:lvlText w:val="%1"/>
      <w:lvlJc w:val="left"/>
      <w:pPr>
        <w:ind w:left="112" w:hanging="120"/>
      </w:pPr>
      <w:rPr>
        <w:rFonts w:ascii="Calibri" w:eastAsia="Calibri" w:hAnsi="Calibri" w:cs="Calibri"/>
        <w:sz w:val="20"/>
        <w:szCs w:val="20"/>
      </w:rPr>
    </w:lvl>
    <w:lvl w:ilvl="1">
      <w:numFmt w:val="bullet"/>
      <w:lvlText w:val="•"/>
      <w:lvlJc w:val="left"/>
      <w:pPr>
        <w:ind w:left="1071" w:hanging="120"/>
      </w:pPr>
    </w:lvl>
    <w:lvl w:ilvl="2">
      <w:numFmt w:val="bullet"/>
      <w:lvlText w:val="•"/>
      <w:lvlJc w:val="left"/>
      <w:pPr>
        <w:ind w:left="2022" w:hanging="120"/>
      </w:pPr>
    </w:lvl>
    <w:lvl w:ilvl="3">
      <w:numFmt w:val="bullet"/>
      <w:lvlText w:val="•"/>
      <w:lvlJc w:val="left"/>
      <w:pPr>
        <w:ind w:left="2973" w:hanging="120"/>
      </w:pPr>
    </w:lvl>
    <w:lvl w:ilvl="4">
      <w:numFmt w:val="bullet"/>
      <w:lvlText w:val="•"/>
      <w:lvlJc w:val="left"/>
      <w:pPr>
        <w:ind w:left="3925" w:hanging="120"/>
      </w:pPr>
    </w:lvl>
    <w:lvl w:ilvl="5">
      <w:numFmt w:val="bullet"/>
      <w:lvlText w:val="•"/>
      <w:lvlJc w:val="left"/>
      <w:pPr>
        <w:ind w:left="4876" w:hanging="120"/>
      </w:pPr>
    </w:lvl>
    <w:lvl w:ilvl="6">
      <w:numFmt w:val="bullet"/>
      <w:lvlText w:val="•"/>
      <w:lvlJc w:val="left"/>
      <w:pPr>
        <w:ind w:left="5827" w:hanging="120"/>
      </w:pPr>
    </w:lvl>
    <w:lvl w:ilvl="7">
      <w:numFmt w:val="bullet"/>
      <w:lvlText w:val="•"/>
      <w:lvlJc w:val="left"/>
      <w:pPr>
        <w:ind w:left="6779" w:hanging="120"/>
      </w:pPr>
    </w:lvl>
    <w:lvl w:ilvl="8">
      <w:numFmt w:val="bullet"/>
      <w:lvlText w:val="•"/>
      <w:lvlJc w:val="left"/>
      <w:pPr>
        <w:ind w:left="7730" w:hanging="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93333C"/>
    <w:rsid w:val="000F022F"/>
    <w:rsid w:val="00302F18"/>
    <w:rsid w:val="00476CD0"/>
    <w:rsid w:val="006856EB"/>
    <w:rsid w:val="00906D52"/>
    <w:rsid w:val="0093333C"/>
    <w:rsid w:val="00A007CD"/>
    <w:rsid w:val="00AB1682"/>
    <w:rsid w:val="00CE40DC"/>
    <w:rsid w:val="00F856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PargrafodaLista">
    <w:name w:val="List Paragraph"/>
    <w:basedOn w:val="Normal"/>
    <w:uiPriority w:val="34"/>
    <w:qFormat/>
    <w:rsid w:val="00685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PargrafodaLista">
    <w:name w:val="List Paragraph"/>
    <w:basedOn w:val="Normal"/>
    <w:uiPriority w:val="34"/>
    <w:qFormat/>
    <w:rsid w:val="0068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4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3411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Marcia Magela Machado</dc:creator>
  <cp:lastModifiedBy>Luana Medeiros Ribeiro Araujo</cp:lastModifiedBy>
  <cp:revision>2</cp:revision>
  <dcterms:created xsi:type="dcterms:W3CDTF">2023-08-22T18:21:00Z</dcterms:created>
  <dcterms:modified xsi:type="dcterms:W3CDTF">2023-08-22T18:21:00Z</dcterms:modified>
</cp:coreProperties>
</file>